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rFonts w:ascii="Arial" w:cs="Arial" w:hAnsi="Arial" w:eastAsia="Arial"/>
          <w:sz w:val="28"/>
          <w:szCs w:val="28"/>
        </w:rPr>
      </w:pPr>
      <w:r>
        <w:rPr>
          <w:rFonts w:ascii="Calibri" w:hAnsi="Calibri"/>
          <w:sz w:val="28"/>
          <w:szCs w:val="28"/>
          <w:rtl w:val="0"/>
          <w:lang w:val="en-US"/>
        </w:rPr>
        <w:t>FELICIA FEASTER</w:t>
      </w:r>
    </w:p>
    <w:p>
      <w:pPr>
        <w:pStyle w:val="Body A"/>
        <w:jc w:val="center"/>
        <w:rPr>
          <w:rFonts w:ascii="Calibri" w:cs="Calibri" w:hAnsi="Calibri" w:eastAsia="Calibri"/>
          <w:b w:val="1"/>
          <w:bCs w:val="1"/>
          <w:sz w:val="22"/>
          <w:szCs w:val="22"/>
        </w:rPr>
      </w:pPr>
      <w:r>
        <w:rPr>
          <w:rFonts w:ascii="Calibri" w:hAnsi="Calibri"/>
          <w:b w:val="1"/>
          <w:bCs w:val="1"/>
          <w:sz w:val="22"/>
          <w:szCs w:val="22"/>
          <w:rtl w:val="0"/>
          <w:lang w:val="en-US"/>
        </w:rPr>
        <w:t>A</w:t>
      </w:r>
      <w:r>
        <w:rPr>
          <w:rFonts w:ascii="Calibri" w:hAnsi="Calibri"/>
          <w:b w:val="1"/>
          <w:bCs w:val="1"/>
          <w:sz w:val="22"/>
          <w:szCs w:val="22"/>
          <w:rtl w:val="0"/>
          <w:lang w:val="en-US"/>
        </w:rPr>
        <w:t>tlanta</w:t>
      </w:r>
      <w:r>
        <w:rPr>
          <w:rFonts w:ascii="Calibri" w:hAnsi="Calibri"/>
          <w:b w:val="1"/>
          <w:bCs w:val="1"/>
          <w:sz w:val="22"/>
          <w:szCs w:val="22"/>
          <w:rtl w:val="0"/>
          <w:lang w:val="en-US"/>
        </w:rPr>
        <w:t>, G</w:t>
      </w:r>
      <w:r>
        <w:rPr>
          <w:rFonts w:ascii="Calibri" w:hAnsi="Calibri"/>
          <w:b w:val="1"/>
          <w:bCs w:val="1"/>
          <w:sz w:val="22"/>
          <w:szCs w:val="22"/>
          <w:rtl w:val="0"/>
          <w:lang w:val="en-US"/>
        </w:rPr>
        <w:t>A</w:t>
      </w:r>
      <w:r>
        <w:rPr>
          <w:rFonts w:ascii="Calibri" w:hAnsi="Calibri"/>
          <w:b w:val="1"/>
          <w:bCs w:val="1"/>
          <w:sz w:val="22"/>
          <w:szCs w:val="22"/>
          <w:rtl w:val="0"/>
          <w:lang w:val="en-US"/>
        </w:rPr>
        <w:t xml:space="preserve"> 30337</w:t>
      </w:r>
      <w:r>
        <w:rPr>
          <w:rFonts w:ascii="Calibri" w:hAnsi="Calibri"/>
          <w:b w:val="1"/>
          <w:bCs w:val="1"/>
          <w:sz w:val="22"/>
          <w:szCs w:val="22"/>
          <w:rtl w:val="0"/>
          <w:lang w:val="en-US"/>
        </w:rPr>
        <w:t xml:space="preserve"> | </w:t>
      </w:r>
      <w:r>
        <w:rPr>
          <w:rFonts w:ascii="Calibri" w:hAnsi="Calibri"/>
          <w:b w:val="1"/>
          <w:bCs w:val="1"/>
          <w:sz w:val="22"/>
          <w:szCs w:val="22"/>
          <w:rtl w:val="0"/>
          <w:lang w:val="en-US"/>
        </w:rPr>
        <w:t>(404) 307-0134</w:t>
      </w:r>
      <w:r>
        <w:rPr>
          <w:rFonts w:ascii="Calibri" w:hAnsi="Calibri"/>
          <w:b w:val="1"/>
          <w:bCs w:val="1"/>
          <w:sz w:val="22"/>
          <w:szCs w:val="22"/>
          <w:rtl w:val="0"/>
          <w:lang w:val="en-US"/>
        </w:rPr>
        <w:t xml:space="preserve"> | </w:t>
      </w:r>
      <w:r>
        <w:rPr>
          <w:rStyle w:val="Hyperlink.0"/>
          <w:rFonts w:ascii="Calibri" w:cs="Calibri" w:hAnsi="Calibri" w:eastAsia="Calibri"/>
          <w:b w:val="1"/>
          <w:bCs w:val="1"/>
          <w:sz w:val="22"/>
          <w:szCs w:val="22"/>
        </w:rPr>
        <w:fldChar w:fldCharType="begin" w:fldLock="0"/>
      </w:r>
      <w:r>
        <w:rPr>
          <w:rStyle w:val="Hyperlink.0"/>
          <w:rFonts w:ascii="Calibri" w:cs="Calibri" w:hAnsi="Calibri" w:eastAsia="Calibri"/>
          <w:b w:val="1"/>
          <w:bCs w:val="1"/>
          <w:sz w:val="22"/>
          <w:szCs w:val="22"/>
        </w:rPr>
        <w:instrText xml:space="preserve"> HYPERLINK "mailto:ffeaster@bellsouth.net"</w:instrText>
      </w:r>
      <w:r>
        <w:rPr>
          <w:rStyle w:val="Hyperlink.0"/>
          <w:rFonts w:ascii="Calibri" w:cs="Calibri" w:hAnsi="Calibri" w:eastAsia="Calibri"/>
          <w:b w:val="1"/>
          <w:bCs w:val="1"/>
          <w:sz w:val="22"/>
          <w:szCs w:val="22"/>
        </w:rPr>
        <w:fldChar w:fldCharType="separate" w:fldLock="0"/>
      </w:r>
      <w:r>
        <w:rPr>
          <w:rStyle w:val="Hyperlink.0"/>
          <w:rFonts w:ascii="Calibri" w:hAnsi="Calibri"/>
          <w:b w:val="1"/>
          <w:bCs w:val="1"/>
          <w:sz w:val="22"/>
          <w:szCs w:val="22"/>
          <w:rtl w:val="0"/>
          <w:lang w:val="en-US"/>
        </w:rPr>
        <w:t>ffeaster@bellsouth.net</w:t>
      </w:r>
      <w:r>
        <w:rPr>
          <w:rFonts w:ascii="Calibri" w:cs="Calibri" w:hAnsi="Calibri" w:eastAsia="Calibri"/>
          <w:b w:val="1"/>
          <w:bCs w:val="1"/>
          <w:sz w:val="22"/>
          <w:szCs w:val="22"/>
        </w:rPr>
        <w:fldChar w:fldCharType="end" w:fldLock="0"/>
      </w:r>
      <w:r>
        <w:rPr>
          <w:rFonts w:ascii="Calibri" w:hAnsi="Calibri"/>
          <w:b w:val="1"/>
          <w:bCs w:val="1"/>
          <w:sz w:val="22"/>
          <w:szCs w:val="22"/>
          <w:rtl w:val="0"/>
          <w:lang w:val="en-US"/>
        </w:rPr>
        <w:t xml:space="preserve"> | </w:t>
      </w:r>
      <w:r>
        <w:rPr>
          <w:rStyle w:val="Link"/>
          <w:rFonts w:ascii="Calibri" w:cs="Calibri" w:hAnsi="Calibri" w:eastAsia="Calibri"/>
          <w:b w:val="1"/>
          <w:bCs w:val="1"/>
          <w:sz w:val="22"/>
          <w:szCs w:val="22"/>
        </w:rPr>
        <w:fldChar w:fldCharType="begin" w:fldLock="0"/>
      </w:r>
      <w:r>
        <w:rPr>
          <w:rStyle w:val="Link"/>
          <w:rFonts w:ascii="Calibri" w:cs="Calibri" w:hAnsi="Calibri" w:eastAsia="Calibri"/>
          <w:b w:val="1"/>
          <w:bCs w:val="1"/>
          <w:sz w:val="22"/>
          <w:szCs w:val="22"/>
        </w:rPr>
        <w:instrText xml:space="preserve"> HYPERLINK "http://linkedin.com/in/felicia-feaster"</w:instrText>
      </w:r>
      <w:r>
        <w:rPr>
          <w:rStyle w:val="Link"/>
          <w:rFonts w:ascii="Calibri" w:cs="Calibri" w:hAnsi="Calibri" w:eastAsia="Calibri"/>
          <w:b w:val="1"/>
          <w:bCs w:val="1"/>
          <w:sz w:val="22"/>
          <w:szCs w:val="22"/>
        </w:rPr>
        <w:fldChar w:fldCharType="separate" w:fldLock="0"/>
      </w:r>
      <w:r>
        <w:rPr>
          <w:rStyle w:val="Link"/>
          <w:rFonts w:ascii="Calibri" w:hAnsi="Calibri"/>
          <w:b w:val="1"/>
          <w:bCs w:val="1"/>
          <w:sz w:val="22"/>
          <w:szCs w:val="22"/>
          <w:rtl w:val="0"/>
          <w:lang w:val="en-US"/>
        </w:rPr>
        <w:t>linkedin.com/in/felicia-feaster/</w:t>
      </w:r>
      <w:r>
        <w:rPr>
          <w:rFonts w:ascii="Calibri" w:cs="Calibri" w:hAnsi="Calibri" w:eastAsia="Calibri"/>
          <w:b w:val="1"/>
          <w:bCs w:val="1"/>
          <w:sz w:val="22"/>
          <w:szCs w:val="22"/>
        </w:rPr>
        <w:fldChar w:fldCharType="end" w:fldLock="0"/>
      </w:r>
    </w:p>
    <w:p>
      <w:pPr>
        <w:pStyle w:val="Body A"/>
        <w:pBdr>
          <w:top w:val="nil"/>
          <w:left w:val="nil"/>
          <w:bottom w:val="single" w:color="000000" w:sz="8" w:space="0" w:shadow="0" w:frame="0"/>
          <w:right w:val="nil"/>
        </w:pBdr>
        <w:jc w:val="center"/>
        <w:rPr>
          <w:rFonts w:ascii="Calibri" w:cs="Calibri" w:hAnsi="Calibri" w:eastAsia="Calibri"/>
          <w:b w:val="1"/>
          <w:bCs w:val="1"/>
          <w:sz w:val="22"/>
          <w:szCs w:val="22"/>
        </w:rPr>
      </w:pPr>
    </w:p>
    <w:p>
      <w:pPr>
        <w:pStyle w:val="Body A"/>
        <w:jc w:val="center"/>
        <w:rPr>
          <w:rFonts w:ascii="Arial" w:cs="Arial" w:hAnsi="Arial" w:eastAsia="Arial"/>
          <w:b w:val="1"/>
          <w:bCs w:val="1"/>
          <w:sz w:val="24"/>
          <w:szCs w:val="24"/>
        </w:rPr>
      </w:pPr>
      <w:r>
        <w:rPr>
          <w:rFonts w:ascii="Calibri" w:hAnsi="Calibri"/>
          <w:b w:val="1"/>
          <w:bCs w:val="1"/>
          <w:sz w:val="24"/>
          <w:szCs w:val="24"/>
          <w:rtl w:val="0"/>
          <w:lang w:val="en-US"/>
        </w:rPr>
        <w:t>Managing Editor</w:t>
      </w:r>
    </w:p>
    <w:p>
      <w:pPr>
        <w:pStyle w:val="Body A"/>
        <w:rPr>
          <w:rFonts w:ascii="Calibri" w:cs="Calibri" w:hAnsi="Calibri" w:eastAsia="Calibri"/>
          <w:sz w:val="22"/>
          <w:szCs w:val="22"/>
        </w:rPr>
      </w:pPr>
      <w:r>
        <w:rPr>
          <w:rFonts w:ascii="Calibri" w:hAnsi="Calibri"/>
          <w:sz w:val="22"/>
          <w:szCs w:val="22"/>
          <w:rtl w:val="0"/>
          <w:lang w:val="en-US"/>
        </w:rPr>
        <w:t>Accomplished professional with expertise in print, digital editing and writing, creating high-performing flat and social video content, navigating multiple content management systems, SEO and journalistic best practices. Work across the lifestyle, beauty, design, wellness and travel categories. Lead large teams of freelancers, photographers and staff writers. Manage editorial calendars, budgets, contracts and releases, commissioning and editing content on HGTV.com. Oversee original and repack video content for promotion on social and online channels.</w:t>
      </w:r>
    </w:p>
    <w:p>
      <w:pPr>
        <w:pStyle w:val="Body A"/>
        <w:rPr>
          <w:rFonts w:ascii="Calibri" w:cs="Calibri" w:hAnsi="Calibri" w:eastAsia="Calibri"/>
          <w:sz w:val="24"/>
          <w:szCs w:val="24"/>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hAnsi="Arial" w:eastAsia="Arial"/>
          <w:b w:val="1"/>
          <w:bCs w:val="1"/>
          <w:sz w:val="24"/>
          <w:szCs w:val="24"/>
        </w:rPr>
      </w:pPr>
      <w:r>
        <w:rPr>
          <w:rFonts w:ascii="Calibri" w:hAnsi="Calibri"/>
          <w:b w:val="1"/>
          <w:bCs w:val="1"/>
          <w:sz w:val="24"/>
          <w:szCs w:val="24"/>
          <w:rtl w:val="0"/>
          <w:lang w:val="en-US"/>
        </w:rPr>
        <w:t>Key Skills</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22"/>
          <w:szCs w:val="22"/>
        </w:rPr>
      </w:pPr>
      <w:r>
        <w:rPr>
          <w:rFonts w:ascii="Calibri" w:hAnsi="Calibri"/>
          <w:sz w:val="22"/>
          <w:szCs w:val="22"/>
          <w:rtl w:val="0"/>
          <w:lang w:val="en-US"/>
        </w:rPr>
        <w:t>Content management | Feature Articles | Writing and Copy Editing | Search Engine Optimization (SEO) | Team Leadership | Diversity, Equity and Inclusion (DE&amp;I)</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hAnsi="Arial" w:eastAsia="Arial"/>
          <w:b w:val="1"/>
          <w:bCs w:val="1"/>
          <w:sz w:val="24"/>
          <w:szCs w:val="24"/>
        </w:rPr>
      </w:pPr>
      <w:r>
        <w:rPr>
          <w:rFonts w:ascii="Calibri" w:hAnsi="Calibri"/>
          <w:b w:val="1"/>
          <w:bCs w:val="1"/>
          <w:sz w:val="24"/>
          <w:szCs w:val="24"/>
          <w:rtl w:val="0"/>
          <w:lang w:val="en-US"/>
        </w:rPr>
        <w:t>Professional Experience</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cs="Calibri" w:hAnsi="Calibri" w:eastAsia="Calibri"/>
          <w:b w:val="1"/>
          <w:bCs w:val="1"/>
          <w:sz w:val="22"/>
          <w:szCs w:val="22"/>
        </w:rPr>
      </w:pPr>
      <w:r>
        <w:rPr>
          <w:rFonts w:ascii="Calibri" w:hAnsi="Calibri"/>
          <w:b w:val="1"/>
          <w:bCs w:val="1"/>
          <w:sz w:val="22"/>
          <w:szCs w:val="22"/>
          <w:rtl w:val="0"/>
          <w:lang w:val="en-US"/>
        </w:rPr>
        <w:t xml:space="preserve">Warner Bros. Discovery   </w:t>
      </w:r>
      <w:r>
        <w:rPr>
          <w:rFonts w:ascii="Calibri" w:hAnsi="Calibri"/>
          <w:b w:val="1"/>
          <w:bCs w:val="1"/>
          <w:sz w:val="22"/>
          <w:szCs w:val="22"/>
          <w:rtl w:val="0"/>
          <w:lang w:val="en-US"/>
        </w:rPr>
        <w:t xml:space="preserve">                               </w:t>
        <w:tab/>
        <w:tab/>
        <w:tab/>
        <w:tab/>
        <w:tab/>
        <w:t xml:space="preserve">                  </w:t>
        <w:tab/>
        <w:t xml:space="preserve">      April 2022-July 2023</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sz w:val="24"/>
          <w:szCs w:val="24"/>
        </w:rPr>
      </w:pPr>
      <w:r>
        <w:rPr>
          <w:rFonts w:ascii="Calibri" w:hAnsi="Calibri"/>
          <w:b w:val="1"/>
          <w:bCs w:val="1"/>
          <w:sz w:val="22"/>
          <w:szCs w:val="22"/>
          <w:rtl w:val="0"/>
          <w:lang w:val="en-US"/>
        </w:rPr>
        <w:t xml:space="preserve">Managing Editor, </w:t>
      </w:r>
      <w:r>
        <w:rPr>
          <w:rFonts w:ascii="Calibri" w:hAnsi="Calibri"/>
          <w:sz w:val="22"/>
          <w:szCs w:val="22"/>
          <w:rtl w:val="0"/>
          <w:lang w:val="en-US"/>
        </w:rPr>
        <w:t>HGTV.com</w:t>
      </w:r>
      <w:r>
        <w:rPr>
          <w:rFonts w:ascii="Calibri" w:hAnsi="Calibri"/>
          <w:sz w:val="22"/>
          <w:szCs w:val="22"/>
          <w:rtl w:val="0"/>
          <w:lang w:val="en-US"/>
        </w:rPr>
        <w:t xml:space="preserve"> </w:t>
      </w:r>
      <w:r>
        <w:rPr>
          <w:rFonts w:ascii="Calibri" w:hAnsi="Calibri"/>
          <w:b w:val="1"/>
          <w:bCs w:val="1"/>
          <w:sz w:val="22"/>
          <w:szCs w:val="22"/>
          <w:rtl w:val="0"/>
          <w:lang w:val="en-US"/>
        </w:rPr>
        <w:t xml:space="preserve">   </w:t>
      </w:r>
      <w:r>
        <w:rPr>
          <w:rFonts w:ascii="Calibri" w:hAnsi="Calibri"/>
          <w:b w:val="1"/>
          <w:bCs w:val="1"/>
          <w:sz w:val="24"/>
          <w:szCs w:val="24"/>
          <w:rtl w:val="0"/>
          <w:lang w:val="en-US"/>
        </w:rPr>
        <w:t xml:space="preserve">   </w:t>
      </w:r>
      <w:r>
        <w:rPr>
          <w:rFonts w:ascii="Arial" w:hAnsi="Arial"/>
          <w:b w:val="1"/>
          <w:bCs w:val="1"/>
          <w:sz w:val="24"/>
          <w:szCs w:val="24"/>
          <w:rtl w:val="0"/>
          <w:lang w:val="en-US"/>
        </w:rPr>
        <w:t xml:space="preserve">                               </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hAnsi="Calibri" w:eastAsia="Calibri"/>
          <w:sz w:val="22"/>
          <w:szCs w:val="22"/>
        </w:rPr>
      </w:pPr>
      <w:r>
        <w:rPr>
          <w:rFonts w:ascii="Calibri" w:hAnsi="Calibri"/>
          <w:sz w:val="22"/>
          <w:szCs w:val="22"/>
          <w:rtl w:val="0"/>
          <w:lang w:val="en-US"/>
        </w:rPr>
        <w:t>Edit</w:t>
      </w:r>
      <w:r>
        <w:rPr>
          <w:rFonts w:ascii="Calibri" w:hAnsi="Calibri"/>
          <w:sz w:val="22"/>
          <w:szCs w:val="22"/>
          <w:rtl w:val="0"/>
          <w:lang w:val="en-US"/>
        </w:rPr>
        <w:t xml:space="preserve">ed </w:t>
      </w:r>
      <w:r>
        <w:rPr>
          <w:rFonts w:ascii="Calibri" w:hAnsi="Calibri"/>
          <w:sz w:val="22"/>
          <w:szCs w:val="22"/>
          <w:rtl w:val="0"/>
          <w:lang w:val="en-US"/>
        </w:rPr>
        <w:t>and wr</w:t>
      </w:r>
      <w:r>
        <w:rPr>
          <w:rFonts w:ascii="Calibri" w:hAnsi="Calibri"/>
          <w:sz w:val="22"/>
          <w:szCs w:val="22"/>
          <w:rtl w:val="0"/>
          <w:lang w:val="en-US"/>
        </w:rPr>
        <w:t>ote</w:t>
      </w:r>
      <w:r>
        <w:rPr>
          <w:rFonts w:ascii="Calibri" w:hAnsi="Calibri"/>
          <w:sz w:val="22"/>
          <w:szCs w:val="22"/>
          <w:rtl w:val="0"/>
          <w:lang w:val="en-US"/>
        </w:rPr>
        <w:t xml:space="preserve"> high-performing content in the lifestyle, interior design, wellness, travel, commerce, trends, gardens and travel categories for HGTV.com.</w:t>
      </w:r>
      <w:r>
        <w:rPr>
          <w:rFonts w:ascii="Calibri" w:hAnsi="Calibri"/>
          <w:sz w:val="22"/>
          <w:szCs w:val="22"/>
          <w:rtl w:val="0"/>
          <w:lang w:val="en-US"/>
        </w:rPr>
        <w:t xml:space="preserve"> </w:t>
      </w:r>
      <w:r>
        <w:rPr>
          <w:rFonts w:ascii="Calibri" w:hAnsi="Calibri"/>
          <w:sz w:val="22"/>
          <w:szCs w:val="22"/>
          <w:rtl w:val="0"/>
          <w:lang w:val="en-US"/>
        </w:rPr>
        <w:t>Supervised up to 16 freelance and staff writers. Commissioned and edited content, managed $40K quarterly budgets, contracts and legal releases and editorial calendars on HGTV.com.</w:t>
      </w:r>
    </w:p>
    <w:p>
      <w:pPr>
        <w:pStyle w:val="Body A"/>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 xml:space="preserve">Spearheaded editorial diversity initiative, commissioning new writers, </w:t>
      </w:r>
      <w:r>
        <w:rPr>
          <w:rFonts w:ascii="Calibri" w:hAnsi="Calibri"/>
          <w:sz w:val="22"/>
          <w:szCs w:val="22"/>
          <w:rtl w:val="0"/>
          <w:lang w:val="en-US"/>
        </w:rPr>
        <w:t xml:space="preserve">interior </w:t>
      </w:r>
      <w:r>
        <w:rPr>
          <w:rFonts w:ascii="Calibri" w:hAnsi="Calibri"/>
          <w:sz w:val="22"/>
          <w:szCs w:val="22"/>
          <w:rtl w:val="0"/>
          <w:lang w:val="en-US"/>
        </w:rPr>
        <w:t>designers and photographers to meet Warner Bros. Discovery</w:t>
      </w:r>
      <w:r>
        <w:rPr>
          <w:rFonts w:ascii="Calibri" w:hAnsi="Calibri" w:hint="default"/>
          <w:sz w:val="22"/>
          <w:szCs w:val="22"/>
          <w:rtl w:val="0"/>
          <w:lang w:val="en-US"/>
        </w:rPr>
        <w:t>’</w:t>
      </w:r>
      <w:r>
        <w:rPr>
          <w:rFonts w:ascii="Calibri" w:hAnsi="Calibri"/>
          <w:sz w:val="22"/>
          <w:szCs w:val="22"/>
          <w:rtl w:val="0"/>
          <w:lang w:val="en-US"/>
        </w:rPr>
        <w:t>s goals. Increased the representation of diverse writers, interior designers, imagery and content on the HGTV.com site.</w:t>
      </w:r>
    </w:p>
    <w:p>
      <w:pPr>
        <w:pStyle w:val="Body A"/>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Produced annual trend reports for presentation to WBD editorial and sales teams.</w:t>
      </w:r>
    </w:p>
    <w:p>
      <w:pPr>
        <w:pStyle w:val="Body A"/>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 xml:space="preserve">Ushered HGTV.com into the wellness category. Hired writers, created database of medical and health experts and tutored freelancers on enhanced research and vetting requirements for wellness stories. </w:t>
      </w:r>
    </w:p>
    <w:p>
      <w:pPr>
        <w:pStyle w:val="Body A"/>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Deduped, optimized and redirected content on HGTV.com using performance metrics.</w:t>
      </w:r>
    </w:p>
    <w:p>
      <w:pPr>
        <w:pStyle w:val="Body A"/>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Interviewed as home, gardens and lifestyle expert for the</w:t>
      </w:r>
      <w:r>
        <w:rPr>
          <w:rFonts w:ascii="Calibri" w:hAnsi="Calibri"/>
          <w:i w:val="1"/>
          <w:iCs w:val="1"/>
          <w:sz w:val="22"/>
          <w:szCs w:val="22"/>
          <w:rtl w:val="0"/>
          <w:lang w:val="en-US"/>
        </w:rPr>
        <w:t xml:space="preserve"> </w:t>
      </w:r>
      <w:r>
        <w:rPr>
          <w:rFonts w:ascii="Calibri" w:hAnsi="Calibri"/>
          <w:sz w:val="22"/>
          <w:szCs w:val="22"/>
          <w:rtl w:val="0"/>
          <w:lang w:val="en-US"/>
        </w:rPr>
        <w:t>New York Times and the Atlanta Journal-Constitution.</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sz w:val="24"/>
          <w:szCs w:val="24"/>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hAnsi="Arial" w:eastAsia="Arial"/>
          <w:b w:val="1"/>
          <w:bCs w:val="1"/>
          <w:sz w:val="24"/>
          <w:szCs w:val="24"/>
        </w:rPr>
      </w:pPr>
      <w:r>
        <w:rPr>
          <w:rFonts w:ascii="Calibri" w:hAnsi="Calibri"/>
          <w:b w:val="1"/>
          <w:bCs w:val="1"/>
          <w:sz w:val="22"/>
          <w:szCs w:val="22"/>
          <w:rtl w:val="0"/>
          <w:lang w:val="en-US"/>
        </w:rPr>
        <w:t>Discovery Digital Networks</w:t>
      </w:r>
      <w:r>
        <w:rPr>
          <w:rFonts w:ascii="Calibri" w:hAnsi="Calibri"/>
          <w:b w:val="1"/>
          <w:bCs w:val="1"/>
          <w:sz w:val="22"/>
          <w:szCs w:val="22"/>
          <w:rtl w:val="0"/>
          <w:lang w:val="en-US"/>
        </w:rPr>
        <w:t xml:space="preserve"> </w:t>
      </w:r>
      <w:r>
        <w:rPr>
          <w:rFonts w:ascii="Arial" w:hAnsi="Arial"/>
          <w:b w:val="1"/>
          <w:bCs w:val="1"/>
          <w:sz w:val="24"/>
          <w:szCs w:val="24"/>
          <w:rtl w:val="0"/>
          <w:lang w:val="en-US"/>
        </w:rPr>
        <w:t xml:space="preserve">                         </w:t>
        <w:tab/>
        <w:tab/>
        <w:tab/>
        <w:t xml:space="preserve">                      </w:t>
      </w:r>
      <w:r>
        <w:rPr>
          <w:rFonts w:ascii="Calibri" w:hAnsi="Calibri"/>
          <w:b w:val="1"/>
          <w:bCs w:val="1"/>
          <w:sz w:val="22"/>
          <w:szCs w:val="22"/>
          <w:rtl w:val="0"/>
          <w:lang w:val="en-US"/>
        </w:rPr>
        <w:t xml:space="preserve">    </w:t>
      </w:r>
      <w:r>
        <w:rPr>
          <w:rFonts w:ascii="Calibri" w:hAnsi="Calibri"/>
          <w:b w:val="1"/>
          <w:bCs w:val="1"/>
          <w:sz w:val="22"/>
          <w:szCs w:val="22"/>
          <w:rtl w:val="0"/>
          <w:lang w:val="en-US"/>
        </w:rPr>
        <w:t>March 2018-April 2022</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sz w:val="24"/>
          <w:szCs w:val="24"/>
        </w:rPr>
      </w:pPr>
      <w:r>
        <w:rPr>
          <w:rFonts w:ascii="Calibri" w:hAnsi="Calibri"/>
          <w:b w:val="1"/>
          <w:bCs w:val="1"/>
          <w:sz w:val="22"/>
          <w:szCs w:val="22"/>
          <w:rtl w:val="0"/>
          <w:lang w:val="en-US"/>
        </w:rPr>
        <w:t>Managing Editor</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A"/>
          <w:rFonts w:ascii="Calibri" w:cs="Calibri" w:hAnsi="Calibri" w:eastAsia="Calibri"/>
          <w:sz w:val="22"/>
          <w:szCs w:val="22"/>
        </w:rPr>
      </w:pPr>
      <w:r>
        <w:rPr>
          <w:rFonts w:ascii="Calibri" w:hAnsi="Calibri"/>
          <w:sz w:val="22"/>
          <w:szCs w:val="22"/>
          <w:rtl w:val="0"/>
          <w:lang w:val="en-US"/>
        </w:rPr>
        <w:t>Commissioned and edited content, managed multiple budgets, contracts, legal releases and editorial calendars on HGTV.com</w:t>
      </w:r>
    </w:p>
    <w:p>
      <w:pPr>
        <w:pStyle w:val="Body A"/>
        <w:numPr>
          <w:ilvl w:val="0"/>
          <w:numId w:val="4"/>
        </w:numPr>
        <w:bidi w:val="0"/>
        <w:ind w:right="0"/>
        <w:jc w:val="left"/>
        <w:rPr>
          <w:rFonts w:ascii="Calibri" w:hAnsi="Calibri"/>
          <w:sz w:val="22"/>
          <w:szCs w:val="22"/>
          <w:rtl w:val="0"/>
          <w:lang w:val="en-US"/>
        </w:rPr>
      </w:pPr>
      <w:r>
        <w:rPr>
          <w:rFonts w:ascii="Calibri" w:hAnsi="Calibri"/>
          <w:sz w:val="22"/>
          <w:szCs w:val="22"/>
          <w:rtl w:val="0"/>
          <w:lang w:val="en-US"/>
        </w:rPr>
        <w:t>Served as editor-in-chief of two successful blogs, Travel Channel's Roam and DIYNetwork's Made+Remade, creating the editorial calendar and overall direction of both blogs and working with 12+ freelance writers to curate and publish original content.</w:t>
      </w:r>
    </w:p>
    <w:p>
      <w:pPr>
        <w:pStyle w:val="Body A"/>
        <w:numPr>
          <w:ilvl w:val="0"/>
          <w:numId w:val="4"/>
        </w:numPr>
        <w:bidi w:val="0"/>
        <w:ind w:right="0"/>
        <w:jc w:val="left"/>
        <w:rPr>
          <w:rFonts w:ascii="Calibri" w:hAnsi="Calibri"/>
          <w:sz w:val="22"/>
          <w:szCs w:val="22"/>
          <w:rtl w:val="0"/>
          <w:lang w:val="en-US"/>
        </w:rPr>
      </w:pPr>
      <w:r>
        <w:rPr>
          <w:rFonts w:ascii="Calibri" w:hAnsi="Calibri"/>
          <w:sz w:val="22"/>
          <w:szCs w:val="22"/>
          <w:rtl w:val="0"/>
          <w:lang w:val="en-US"/>
        </w:rPr>
        <w:t xml:space="preserve">Worked on a small, collaborative Travel Channel team that conceptualized social videos for the Travel Channel Facebook page, with 214M views for our top performer. </w:t>
      </w:r>
    </w:p>
    <w:p>
      <w:pPr>
        <w:pStyle w:val="Body A"/>
        <w:numPr>
          <w:ilvl w:val="0"/>
          <w:numId w:val="4"/>
        </w:numPr>
        <w:bidi w:val="0"/>
        <w:ind w:right="0"/>
        <w:jc w:val="left"/>
        <w:rPr>
          <w:rFonts w:ascii="Calibri" w:hAnsi="Calibri"/>
          <w:sz w:val="22"/>
          <w:szCs w:val="22"/>
          <w:rtl w:val="0"/>
          <w:lang w:val="en-US"/>
        </w:rPr>
      </w:pPr>
      <w:r>
        <w:rPr>
          <w:rFonts w:ascii="Calibri" w:hAnsi="Calibri"/>
          <w:sz w:val="22"/>
          <w:szCs w:val="22"/>
          <w:rtl w:val="0"/>
          <w:lang w:val="en-US"/>
        </w:rPr>
        <w:t>Editorial lead on high-performing social videos for HGTV</w:t>
      </w:r>
      <w:r>
        <w:rPr>
          <w:rFonts w:ascii="Calibri" w:hAnsi="Calibri" w:hint="default"/>
          <w:sz w:val="22"/>
          <w:szCs w:val="22"/>
          <w:rtl w:val="0"/>
          <w:lang w:val="en-US"/>
        </w:rPr>
        <w:t>’</w:t>
      </w:r>
      <w:r>
        <w:rPr>
          <w:rFonts w:ascii="Calibri" w:hAnsi="Calibri"/>
          <w:sz w:val="22"/>
          <w:szCs w:val="22"/>
          <w:rtl w:val="0"/>
          <w:lang w:val="en-US"/>
        </w:rPr>
        <w:t>s Facebook page, with top page at 74M+ views.</w:t>
      </w:r>
    </w:p>
    <w:p>
      <w:pPr>
        <w:pStyle w:val="Body A"/>
        <w:numPr>
          <w:ilvl w:val="0"/>
          <w:numId w:val="4"/>
        </w:numPr>
        <w:bidi w:val="0"/>
        <w:ind w:right="0"/>
        <w:jc w:val="left"/>
        <w:rPr>
          <w:rFonts w:ascii="Calibri" w:hAnsi="Calibri"/>
          <w:sz w:val="22"/>
          <w:szCs w:val="22"/>
          <w:rtl w:val="0"/>
          <w:lang w:val="en-US"/>
        </w:rPr>
      </w:pPr>
      <w:r>
        <w:rPr>
          <w:rFonts w:ascii="Calibri" w:hAnsi="Calibri"/>
          <w:sz w:val="22"/>
          <w:szCs w:val="22"/>
          <w:rtl w:val="0"/>
          <w:lang w:val="en-US"/>
        </w:rPr>
        <w:t>Guest speaker at 2019 Los Cabos VIP Travel Summit, Los Cabos, Mexico; 2019 Public Relations Society of American Travel &amp; Tourism Conference (PRSA), Philadelphia; 2018 VA-1 Tourism Summit, Richmond.</w:t>
      </w:r>
    </w:p>
    <w:p>
      <w:pPr>
        <w:pStyle w:val="Body A"/>
        <w:numPr>
          <w:ilvl w:val="0"/>
          <w:numId w:val="4"/>
        </w:numPr>
        <w:bidi w:val="0"/>
        <w:ind w:right="0"/>
        <w:jc w:val="left"/>
        <w:rPr>
          <w:rFonts w:ascii="Calibri" w:hAnsi="Calibri"/>
          <w:sz w:val="22"/>
          <w:szCs w:val="22"/>
          <w:rtl w:val="0"/>
          <w:lang w:val="en-US"/>
        </w:rPr>
      </w:pPr>
      <w:r>
        <w:rPr>
          <w:rFonts w:ascii="Calibri" w:hAnsi="Calibri"/>
          <w:sz w:val="22"/>
          <w:szCs w:val="22"/>
          <w:rtl w:val="0"/>
          <w:lang w:val="en-US"/>
        </w:rPr>
        <w:t>Interviewed as lifestyle expert for HGTV Magazine, Fox News, Forbes and the Associated Press.</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sz w:val="24"/>
          <w:szCs w:val="24"/>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cs="Calibri" w:hAnsi="Calibri" w:eastAsia="Calibri"/>
          <w:b w:val="1"/>
          <w:bCs w:val="1"/>
          <w:sz w:val="22"/>
          <w:szCs w:val="22"/>
        </w:rPr>
      </w:pPr>
      <w:r>
        <w:rPr>
          <w:rFonts w:ascii="Calibri" w:hAnsi="Calibri"/>
          <w:b w:val="1"/>
          <w:bCs w:val="1"/>
          <w:sz w:val="22"/>
          <w:szCs w:val="22"/>
          <w:rtl w:val="0"/>
          <w:lang w:val="en-US"/>
        </w:rPr>
        <w:t>Scripps Networks</w:t>
      </w:r>
      <w:r>
        <w:rPr>
          <w:rFonts w:ascii="Calibri" w:hAnsi="Calibri"/>
          <w:b w:val="1"/>
          <w:bCs w:val="1"/>
          <w:sz w:val="22"/>
          <w:szCs w:val="22"/>
          <w:rtl w:val="0"/>
          <w:lang w:val="en-US"/>
        </w:rPr>
        <w:t xml:space="preserve">                                         </w:t>
        <w:tab/>
        <w:tab/>
        <w:tab/>
        <w:tab/>
        <w:t xml:space="preserve">                                  </w:t>
      </w:r>
      <w:r>
        <w:rPr>
          <w:rFonts w:ascii="Calibri" w:hAnsi="Calibri"/>
          <w:b w:val="1"/>
          <w:bCs w:val="1"/>
          <w:sz w:val="22"/>
          <w:szCs w:val="22"/>
          <w:rtl w:val="0"/>
          <w:lang w:val="en-US"/>
        </w:rPr>
        <w:t>May 2012-March 2018</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sz w:val="24"/>
          <w:szCs w:val="24"/>
        </w:rPr>
      </w:pPr>
      <w:r>
        <w:rPr>
          <w:rFonts w:ascii="Calibri" w:hAnsi="Calibri"/>
          <w:b w:val="1"/>
          <w:bCs w:val="1"/>
          <w:sz w:val="22"/>
          <w:szCs w:val="22"/>
          <w:rtl w:val="0"/>
          <w:lang w:val="en-US"/>
        </w:rPr>
        <w:t>Editor-in-Chief</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A"/>
          <w:rFonts w:ascii="Calibri" w:cs="Calibri" w:hAnsi="Calibri" w:eastAsia="Calibri"/>
          <w:sz w:val="22"/>
          <w:szCs w:val="22"/>
        </w:rPr>
      </w:pPr>
      <w:r>
        <w:rPr>
          <w:rFonts w:ascii="Calibri" w:hAnsi="Calibri"/>
          <w:sz w:val="22"/>
          <w:szCs w:val="22"/>
          <w:rtl w:val="0"/>
          <w:lang w:val="en-US"/>
        </w:rPr>
        <w:t>Planned and launched</w:t>
      </w:r>
      <w:r>
        <w:rPr>
          <w:rFonts w:ascii="Calibri" w:hAnsi="Calibri"/>
          <w:sz w:val="22"/>
          <w:szCs w:val="22"/>
          <w:rtl w:val="0"/>
          <w:lang w:val="en-US"/>
        </w:rPr>
        <w:t xml:space="preserve"> HGTVGardens.com, the first Scripps Networks Interactive website dedicated to gardening. Identified, hired and onboarded writers for the website.</w:t>
      </w:r>
      <w:r>
        <w:rPr>
          <w:rFonts w:ascii="Calibri" w:hAnsi="Calibri"/>
          <w:sz w:val="22"/>
          <w:szCs w:val="22"/>
          <w:rtl w:val="0"/>
          <w:lang w:val="en-US"/>
        </w:rPr>
        <w:t xml:space="preserve"> </w:t>
      </w:r>
      <w:r>
        <w:rPr>
          <w:rFonts w:ascii="Calibri" w:hAnsi="Calibri"/>
          <w:sz w:val="22"/>
          <w:szCs w:val="22"/>
          <w:rtl w:val="0"/>
          <w:lang w:val="en-US"/>
        </w:rPr>
        <w:t>Completed Master Gardener certification through Clemson University.</w:t>
      </w:r>
    </w:p>
    <w:p>
      <w:pPr>
        <w:pStyle w:val="Body A"/>
        <w:numPr>
          <w:ilvl w:val="0"/>
          <w:numId w:val="5"/>
        </w:numPr>
        <w:bidi w:val="0"/>
        <w:ind w:right="0"/>
        <w:jc w:val="left"/>
        <w:rPr>
          <w:rFonts w:ascii="Calibri" w:hAnsi="Calibri"/>
          <w:sz w:val="22"/>
          <w:szCs w:val="22"/>
          <w:rtl w:val="0"/>
          <w:lang w:val="en-US"/>
        </w:rPr>
      </w:pPr>
      <w:r>
        <w:rPr>
          <w:rFonts w:ascii="Calibri" w:hAnsi="Calibri"/>
          <w:sz w:val="22"/>
          <w:szCs w:val="22"/>
          <w:rtl w:val="0"/>
          <w:lang w:val="en-US"/>
        </w:rPr>
        <w:t>Worked with operations, design, SEO and taxonomy team to launch HGTVGardens. As editorial lead defined editorial standards and the voice and vision of the site after launch. Instituted process of contract writers inputting content directly into the HGTVGardens CMS.</w:t>
      </w:r>
    </w:p>
    <w:p>
      <w:pPr>
        <w:pStyle w:val="Body A"/>
        <w:numPr>
          <w:ilvl w:val="0"/>
          <w:numId w:val="5"/>
        </w:numPr>
        <w:bidi w:val="0"/>
        <w:ind w:right="0"/>
        <w:jc w:val="left"/>
        <w:rPr>
          <w:rFonts w:ascii="Calibri" w:hAnsi="Calibri"/>
          <w:sz w:val="22"/>
          <w:szCs w:val="22"/>
          <w:rtl w:val="0"/>
          <w:lang w:val="en-US"/>
        </w:rPr>
      </w:pPr>
      <w:r>
        <w:rPr>
          <w:rFonts w:ascii="Calibri" w:hAnsi="Calibri"/>
          <w:sz w:val="22"/>
          <w:szCs w:val="22"/>
          <w:rtl w:val="0"/>
          <w:lang w:val="en-US"/>
        </w:rPr>
        <w:t>Winner of multiple HGTVGardens awards from the Society of Professional Journalists, the Garden Writers Association and Cynopsis Digital Model D. Created or commissioned some of HGTV</w:t>
      </w:r>
      <w:r>
        <w:rPr>
          <w:rFonts w:ascii="Calibri" w:hAnsi="Calibri" w:hint="default"/>
          <w:sz w:val="22"/>
          <w:szCs w:val="22"/>
          <w:rtl w:val="0"/>
          <w:lang w:val="en-US"/>
        </w:rPr>
        <w:t>’</w:t>
      </w:r>
      <w:r>
        <w:rPr>
          <w:rFonts w:ascii="Calibri" w:hAnsi="Calibri"/>
          <w:sz w:val="22"/>
          <w:szCs w:val="22"/>
          <w:rtl w:val="0"/>
          <w:lang w:val="en-US"/>
        </w:rPr>
        <w:t>s highest-performing online content to date.</w:t>
      </w:r>
    </w:p>
    <w:p>
      <w:pPr>
        <w:pStyle w:val="Body A"/>
        <w:numPr>
          <w:ilvl w:val="0"/>
          <w:numId w:val="5"/>
        </w:numPr>
        <w:bidi w:val="0"/>
        <w:ind w:right="0"/>
        <w:jc w:val="left"/>
        <w:rPr>
          <w:rFonts w:ascii="Calibri" w:hAnsi="Calibri"/>
          <w:sz w:val="22"/>
          <w:szCs w:val="22"/>
          <w:rtl w:val="0"/>
          <w:lang w:val="en-US"/>
        </w:rPr>
      </w:pPr>
      <w:r>
        <w:rPr>
          <w:rFonts w:ascii="Calibri" w:hAnsi="Calibri"/>
          <w:sz w:val="22"/>
          <w:szCs w:val="22"/>
          <w:rtl w:val="0"/>
          <w:lang w:val="en-US"/>
        </w:rPr>
        <w:t>Represented HGTVGardens at events including the Garden Bloggers Conference, the California Spring Trials and London's Chelsea Flower Show.</w:t>
      </w:r>
    </w:p>
    <w:p>
      <w:pPr>
        <w:pStyle w:val="Body A"/>
        <w:rPr>
          <w:rFonts w:ascii="Arial" w:cs="Arial" w:hAnsi="Arial" w:eastAsia="Arial"/>
          <w:sz w:val="24"/>
          <w:szCs w:val="24"/>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The Atlantan</w:t>
      </w:r>
      <w:r>
        <w:rPr>
          <w:rFonts w:ascii="Calibri" w:hAnsi="Calibri"/>
          <w:b w:val="1"/>
          <w:bCs w:val="1"/>
          <w:i w:val="1"/>
          <w:iCs w:val="1"/>
          <w:sz w:val="22"/>
          <w:szCs w:val="22"/>
          <w:rtl w:val="0"/>
          <w:lang w:val="en-US"/>
        </w:rPr>
        <w:t xml:space="preserve">                                          </w:t>
        <w:tab/>
        <w:tab/>
        <w:tab/>
        <w:tab/>
        <w:tab/>
        <w:t xml:space="preserve">                               </w:t>
      </w:r>
      <w:r>
        <w:rPr>
          <w:rFonts w:ascii="Calibri" w:hAnsi="Calibri"/>
          <w:b w:val="1"/>
          <w:bCs w:val="1"/>
          <w:sz w:val="22"/>
          <w:szCs w:val="22"/>
          <w:rtl w:val="0"/>
          <w:lang w:val="en-US"/>
        </w:rPr>
        <w:t>April 2008-January 2011</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i w:val="1"/>
          <w:iCs w:val="1"/>
          <w:sz w:val="24"/>
          <w:szCs w:val="24"/>
        </w:rPr>
      </w:pPr>
      <w:r>
        <w:rPr>
          <w:rFonts w:ascii="Calibri" w:hAnsi="Calibri"/>
          <w:b w:val="1"/>
          <w:bCs w:val="1"/>
          <w:i w:val="1"/>
          <w:iCs w:val="1"/>
          <w:sz w:val="22"/>
          <w:szCs w:val="22"/>
          <w:rtl w:val="0"/>
          <w:lang w:val="en-US"/>
        </w:rPr>
        <w:t>Senior Editor</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hAnsi="Calibri" w:eastAsia="Calibri"/>
          <w:sz w:val="22"/>
          <w:szCs w:val="22"/>
        </w:rPr>
      </w:pPr>
      <w:r>
        <w:rPr>
          <w:rFonts w:ascii="Calibri" w:hAnsi="Calibri"/>
          <w:sz w:val="22"/>
          <w:szCs w:val="22"/>
          <w:rtl w:val="0"/>
          <w:lang w:val="en-US"/>
        </w:rPr>
        <w:t xml:space="preserve">Commissioned and edited work by freelance writers and photographers for The Atlantan as well as 13 other city magazines in the Modern Luxury family including Manhattan, Angeleno, </w:t>
      </w:r>
      <w:r>
        <w:rPr>
          <w:rFonts w:ascii="Calibri" w:hAnsi="Calibri"/>
          <w:sz w:val="22"/>
          <w:szCs w:val="22"/>
          <w:rtl w:val="0"/>
          <w:lang w:val="it-IT"/>
        </w:rPr>
        <w:t>Dallas</w:t>
      </w:r>
      <w:r>
        <w:rPr>
          <w:rFonts w:ascii="Calibri" w:hAnsi="Calibri"/>
          <w:sz w:val="22"/>
          <w:szCs w:val="22"/>
          <w:rtl w:val="0"/>
          <w:lang w:val="en-US"/>
        </w:rPr>
        <w:t xml:space="preserve"> and </w:t>
      </w:r>
      <w:r>
        <w:rPr>
          <w:rFonts w:ascii="Calibri" w:hAnsi="Calibri"/>
          <w:sz w:val="22"/>
          <w:szCs w:val="22"/>
          <w:rtl w:val="0"/>
          <w:lang w:val="it-IT"/>
        </w:rPr>
        <w:t>DC</w:t>
      </w:r>
      <w:r>
        <w:rPr>
          <w:rFonts w:ascii="Calibri" w:hAnsi="Calibri"/>
          <w:sz w:val="22"/>
          <w:szCs w:val="22"/>
          <w:rtl w:val="0"/>
          <w:lang w:val="en-US"/>
        </w:rPr>
        <w:t xml:space="preserve"> magazines</w:t>
      </w:r>
      <w:r>
        <w:rPr>
          <w:rFonts w:ascii="Calibri" w:hAnsi="Calibri"/>
          <w:sz w:val="22"/>
          <w:szCs w:val="22"/>
          <w:rtl w:val="0"/>
          <w:lang w:val="en-US"/>
        </w:rPr>
        <w:t>.</w:t>
      </w:r>
    </w:p>
    <w:p>
      <w:pPr>
        <w:pStyle w:val="Body A"/>
        <w:numPr>
          <w:ilvl w:val="0"/>
          <w:numId w:val="6"/>
        </w:numPr>
        <w:bidi w:val="0"/>
        <w:ind w:right="0"/>
        <w:jc w:val="left"/>
        <w:rPr>
          <w:rFonts w:ascii="Calibri" w:hAnsi="Calibri"/>
          <w:sz w:val="22"/>
          <w:szCs w:val="22"/>
          <w:rtl w:val="0"/>
          <w:lang w:val="en-US"/>
        </w:rPr>
      </w:pPr>
      <w:r>
        <w:rPr>
          <w:rFonts w:ascii="Calibri" w:hAnsi="Calibri"/>
          <w:sz w:val="22"/>
          <w:szCs w:val="22"/>
          <w:rtl w:val="0"/>
          <w:lang w:val="en-US"/>
        </w:rPr>
        <w:t xml:space="preserve">Contributed front-of-book and features each month on film, art, business, food/spirits, design, travel, trends and people. Copyedited and proofread the monthly magazine. </w:t>
      </w:r>
    </w:p>
    <w:p>
      <w:pPr>
        <w:pStyle w:val="Body A"/>
        <w:numPr>
          <w:ilvl w:val="0"/>
          <w:numId w:val="6"/>
        </w:numPr>
        <w:bidi w:val="0"/>
        <w:ind w:right="0"/>
        <w:jc w:val="left"/>
        <w:rPr>
          <w:rFonts w:ascii="Calibri" w:hAnsi="Calibri"/>
          <w:sz w:val="22"/>
          <w:szCs w:val="22"/>
          <w:rtl w:val="0"/>
          <w:lang w:val="en-US"/>
        </w:rPr>
      </w:pPr>
      <w:r>
        <w:rPr>
          <w:rFonts w:ascii="Calibri" w:hAnsi="Calibri"/>
          <w:sz w:val="22"/>
          <w:szCs w:val="22"/>
          <w:rtl w:val="0"/>
          <w:lang w:val="en-US"/>
        </w:rPr>
        <w:t xml:space="preserve">Interviewed and wrote features on designer Tory Burch, </w:t>
      </w:r>
      <w:r>
        <w:rPr>
          <w:rFonts w:ascii="Calibri" w:hAnsi="Calibri"/>
          <w:sz w:val="22"/>
          <w:szCs w:val="22"/>
          <w:rtl w:val="0"/>
          <w:lang w:val="fr-FR"/>
        </w:rPr>
        <w:t>Vogue</w:t>
      </w:r>
      <w:r>
        <w:rPr>
          <w:rFonts w:ascii="Calibri" w:hAnsi="Calibri"/>
          <w:sz w:val="22"/>
          <w:szCs w:val="22"/>
          <w:rtl w:val="0"/>
          <w:lang w:val="pt-PT"/>
        </w:rPr>
        <w:t xml:space="preserve"> editor Andr</w:t>
      </w:r>
      <w:r>
        <w:rPr>
          <w:rFonts w:ascii="Calibri" w:hAnsi="Calibri" w:hint="default"/>
          <w:sz w:val="22"/>
          <w:szCs w:val="22"/>
          <w:rtl w:val="0"/>
          <w:lang w:val="en-US"/>
        </w:rPr>
        <w:t xml:space="preserve">é </w:t>
      </w:r>
      <w:r>
        <w:rPr>
          <w:rFonts w:ascii="Calibri" w:hAnsi="Calibri"/>
          <w:sz w:val="22"/>
          <w:szCs w:val="22"/>
          <w:rtl w:val="0"/>
          <w:lang w:val="en-US"/>
        </w:rPr>
        <w:t xml:space="preserve">Leon Talley, Barneys creative director Simon Doonan and </w:t>
      </w:r>
      <w:r>
        <w:rPr>
          <w:rFonts w:ascii="Calibri" w:hAnsi="Calibri"/>
          <w:sz w:val="22"/>
          <w:szCs w:val="22"/>
          <w:rtl w:val="0"/>
          <w:lang w:val="de-DE"/>
        </w:rPr>
        <w:t>Top Chef</w:t>
      </w:r>
      <w:r>
        <w:rPr>
          <w:rFonts w:ascii="Calibri" w:hAnsi="Calibri"/>
          <w:sz w:val="22"/>
          <w:szCs w:val="22"/>
          <w:rtl w:val="0"/>
          <w:lang w:val="en-US"/>
        </w:rPr>
        <w:t xml:space="preserve"> contributor Hugh Acheson, among others. During my tenure The Atlantan earned Modern Luxury</w:t>
      </w:r>
      <w:r>
        <w:rPr>
          <w:rFonts w:ascii="Calibri" w:hAnsi="Calibri" w:hint="default"/>
          <w:sz w:val="22"/>
          <w:szCs w:val="22"/>
          <w:rtl w:val="0"/>
          <w:lang w:val="en-US"/>
        </w:rPr>
        <w:t>’</w:t>
      </w:r>
      <w:r>
        <w:rPr>
          <w:rFonts w:ascii="Calibri" w:hAnsi="Calibri"/>
          <w:sz w:val="22"/>
          <w:szCs w:val="22"/>
          <w:rtl w:val="0"/>
          <w:lang w:val="en-US"/>
        </w:rPr>
        <w:t>s company-wide award for editorial excellence.</w:t>
      </w:r>
    </w:p>
    <w:p>
      <w:pPr>
        <w:pStyle w:val="Body A"/>
        <w:numPr>
          <w:ilvl w:val="0"/>
          <w:numId w:val="6"/>
        </w:numPr>
        <w:bidi w:val="0"/>
        <w:ind w:right="0"/>
        <w:jc w:val="left"/>
        <w:rPr>
          <w:rFonts w:ascii="Calibri" w:hAnsi="Calibri"/>
          <w:sz w:val="22"/>
          <w:szCs w:val="22"/>
          <w:rtl w:val="0"/>
          <w:lang w:val="en-US"/>
        </w:rPr>
      </w:pPr>
      <w:r>
        <w:rPr>
          <w:rFonts w:ascii="Calibri" w:hAnsi="Calibri"/>
          <w:sz w:val="22"/>
          <w:szCs w:val="22"/>
          <w:rtl w:val="0"/>
          <w:lang w:val="en-US"/>
        </w:rPr>
        <w:t>Planned each issue in conjunction with editor-in-chief, contributed to website and Facebook page, represented The Atlantan</w:t>
      </w:r>
      <w:r>
        <w:rPr>
          <w:rFonts w:ascii="Calibri" w:hAnsi="Calibri"/>
          <w:i w:val="1"/>
          <w:iCs w:val="1"/>
          <w:sz w:val="22"/>
          <w:szCs w:val="22"/>
          <w:rtl w:val="0"/>
          <w:lang w:val="en-US"/>
        </w:rPr>
        <w:t xml:space="preserve"> </w:t>
      </w:r>
      <w:r>
        <w:rPr>
          <w:rFonts w:ascii="Calibri" w:hAnsi="Calibri"/>
          <w:sz w:val="22"/>
          <w:szCs w:val="22"/>
          <w:rtl w:val="0"/>
          <w:lang w:val="en-US"/>
        </w:rPr>
        <w:t xml:space="preserve">at lectures and events. </w:t>
      </w:r>
    </w:p>
    <w:p>
      <w:pPr>
        <w:pStyle w:val="Default"/>
        <w:spacing w:before="0" w:line="240" w:lineRule="auto"/>
        <w:rPr>
          <w:rFonts w:ascii="Times Roman" w:cs="Times Roman" w:hAnsi="Times Roman" w:eastAsia="Times Roman"/>
          <w:outline w:val="0"/>
          <w:color w:val="0000ff"/>
          <w:u w:val="single" w:color="0000ff"/>
          <w14:textFill>
            <w14:solidFill>
              <w14:srgbClr w14:val="0000FF"/>
            </w14:solidFill>
          </w14:textFill>
        </w:rPr>
      </w:pPr>
    </w:p>
    <w:p>
      <w:pPr>
        <w:pStyle w:val="Default"/>
        <w:spacing w:before="0" w:line="240" w:lineRule="auto"/>
        <w:jc w:val="both"/>
        <w:rPr>
          <w:rFonts w:ascii="Arial" w:cs="Arial" w:hAnsi="Arial" w:eastAsia="Arial"/>
          <w:b w:val="1"/>
          <w:bCs w:val="1"/>
          <w:sz w:val="22"/>
          <w:szCs w:val="22"/>
          <w:lang w:val="de-DE"/>
        </w:rPr>
      </w:pPr>
      <w:r>
        <w:rPr>
          <w:rFonts w:ascii="Calibri" w:hAnsi="Calibri"/>
          <w:b w:val="1"/>
          <w:bCs w:val="1"/>
          <w:sz w:val="22"/>
          <w:szCs w:val="22"/>
          <w:rtl w:val="0"/>
          <w:lang w:val="en-US"/>
        </w:rPr>
        <w:t xml:space="preserve">Freelance Independent </w:t>
      </w:r>
      <w:r>
        <w:rPr>
          <w:rFonts w:ascii="Calibri" w:hAnsi="Calibri"/>
          <w:b w:val="1"/>
          <w:bCs w:val="1"/>
          <w:sz w:val="22"/>
          <w:szCs w:val="22"/>
          <w:rtl w:val="0"/>
          <w:lang w:val="en-US"/>
        </w:rPr>
        <w:t>Writer</w:t>
      </w:r>
      <w:r>
        <w:rPr>
          <w:rFonts w:ascii="Calibri" w:hAnsi="Calibri"/>
          <w:b w:val="1"/>
          <w:bCs w:val="1"/>
          <w:sz w:val="22"/>
          <w:szCs w:val="22"/>
          <w:rtl w:val="0"/>
          <w:lang w:val="en-US"/>
        </w:rPr>
        <w:t>|</w:t>
      </w:r>
      <w:r>
        <w:rPr>
          <w:rFonts w:ascii="Calibri" w:hAnsi="Calibri"/>
          <w:b w:val="1"/>
          <w:bCs w:val="1"/>
          <w:sz w:val="22"/>
          <w:szCs w:val="22"/>
          <w:rtl w:val="0"/>
          <w:lang w:val="en-US"/>
        </w:rPr>
        <w:t>Editor and Creative Consultant</w:t>
      </w:r>
      <w:r>
        <w:rPr>
          <w:rFonts w:ascii="Calibri" w:hAnsi="Calibri"/>
          <w:b w:val="1"/>
          <w:bCs w:val="1"/>
          <w:sz w:val="22"/>
          <w:szCs w:val="22"/>
          <w:rtl w:val="0"/>
          <w:lang w:val="en-US"/>
        </w:rPr>
        <w:t xml:space="preserve">         </w:t>
        <w:tab/>
        <w:tab/>
        <w:t xml:space="preserve">   </w:t>
      </w:r>
      <w:r>
        <w:rPr>
          <w:rFonts w:ascii="Calibri" w:hAnsi="Calibri"/>
          <w:b w:val="1"/>
          <w:bCs w:val="1"/>
          <w:sz w:val="22"/>
          <w:szCs w:val="22"/>
          <w:rtl w:val="0"/>
          <w:lang w:val="en-US"/>
        </w:rPr>
        <w:t>January 2008</w:t>
      </w:r>
      <w:r>
        <w:rPr>
          <w:rFonts w:ascii="Calibri" w:hAnsi="Calibri"/>
          <w:b w:val="1"/>
          <w:bCs w:val="1"/>
          <w:sz w:val="22"/>
          <w:szCs w:val="22"/>
          <w:rtl w:val="0"/>
          <w:lang w:val="de-DE"/>
        </w:rPr>
        <w:t>-Present</w:t>
      </w:r>
    </w:p>
    <w:p>
      <w:pPr>
        <w:pStyle w:val="Default"/>
        <w:spacing w:before="0" w:line="240" w:lineRule="auto"/>
        <w:rPr>
          <w:rStyle w:val="None A"/>
          <w:rFonts w:ascii="Calibri" w:cs="Calibri" w:hAnsi="Calibri" w:eastAsia="Calibri"/>
          <w:sz w:val="22"/>
          <w:szCs w:val="22"/>
        </w:rPr>
      </w:pPr>
      <w:r>
        <w:rPr>
          <w:rFonts w:ascii="Calibri" w:hAnsi="Calibri"/>
          <w:sz w:val="22"/>
          <w:szCs w:val="22"/>
          <w:rtl w:val="0"/>
          <w:lang w:val="en-US"/>
        </w:rPr>
        <w:t xml:space="preserve">Contribute freelance content for a variety of publications and websites including: Art Papers, </w:t>
      </w:r>
      <w:r>
        <w:rPr>
          <w:rFonts w:ascii="Calibri" w:hAnsi="Calibri"/>
          <w:sz w:val="22"/>
          <w:szCs w:val="22"/>
          <w:rtl w:val="0"/>
          <w:lang w:val="nl-NL"/>
        </w:rPr>
        <w:t>Art in America</w:t>
      </w:r>
      <w:r>
        <w:rPr>
          <w:rFonts w:ascii="Calibri" w:hAnsi="Calibri"/>
          <w:sz w:val="22"/>
          <w:szCs w:val="22"/>
          <w:rtl w:val="0"/>
          <w:lang w:val="en-US"/>
        </w:rPr>
        <w:t xml:space="preserve">, ARTnews, Playboy, </w:t>
      </w:r>
      <w:r>
        <w:rPr>
          <w:rFonts w:ascii="Calibri" w:hAnsi="Calibri"/>
          <w:sz w:val="22"/>
          <w:szCs w:val="22"/>
          <w:rtl w:val="0"/>
          <w:lang w:val="fr-FR"/>
        </w:rPr>
        <w:t>Art &amp; Antiques</w:t>
      </w:r>
      <w:r>
        <w:rPr>
          <w:rFonts w:ascii="Calibri" w:hAnsi="Calibri"/>
          <w:sz w:val="22"/>
          <w:szCs w:val="22"/>
          <w:rtl w:val="0"/>
          <w:lang w:val="en-US"/>
        </w:rPr>
        <w:t xml:space="preserve">, Charleston City Paper, Atlanta magazine, New York Press, </w:t>
      </w:r>
      <w:r>
        <w:rPr>
          <w:rFonts w:ascii="Calibri" w:hAnsi="Calibri"/>
          <w:sz w:val="22"/>
          <w:szCs w:val="22"/>
          <w:rtl w:val="0"/>
          <w:lang w:val="fr-FR"/>
        </w:rPr>
        <w:t>Elle</w:t>
      </w:r>
      <w:r>
        <w:rPr>
          <w:rFonts w:ascii="Calibri" w:hAnsi="Calibri"/>
          <w:sz w:val="22"/>
          <w:szCs w:val="22"/>
          <w:rtl w:val="0"/>
          <w:lang w:val="en-US"/>
        </w:rPr>
        <w:t xml:space="preserve">, Travel &amp; Leisure, </w:t>
      </w:r>
      <w:r>
        <w:rPr>
          <w:rFonts w:ascii="Calibri" w:hAnsi="Calibri"/>
          <w:sz w:val="22"/>
          <w:szCs w:val="22"/>
          <w:rtl w:val="0"/>
          <w:lang w:val="nl-NL"/>
        </w:rPr>
        <w:t>The Economist and Martha Stewart</w:t>
      </w:r>
      <w:r>
        <w:rPr>
          <w:rFonts w:ascii="Calibri" w:hAnsi="Calibri"/>
          <w:sz w:val="22"/>
          <w:szCs w:val="22"/>
          <w:rtl w:val="0"/>
          <w:lang w:val="en-US"/>
        </w:rPr>
        <w:t>.</w:t>
      </w:r>
    </w:p>
    <w:p>
      <w:pPr>
        <w:pStyle w:val="Body A"/>
        <w:numPr>
          <w:ilvl w:val="0"/>
          <w:numId w:val="6"/>
        </w:numPr>
        <w:bidi w:val="0"/>
        <w:ind w:right="0"/>
        <w:jc w:val="left"/>
        <w:rPr>
          <w:rFonts w:ascii="Calibri" w:hAnsi="Calibri"/>
          <w:sz w:val="22"/>
          <w:szCs w:val="22"/>
          <w:rtl w:val="0"/>
          <w:lang w:val="en-US"/>
        </w:rPr>
      </w:pPr>
      <w:r>
        <w:rPr>
          <w:rFonts w:ascii="Calibri" w:hAnsi="Calibri"/>
          <w:sz w:val="22"/>
          <w:szCs w:val="22"/>
          <w:rtl w:val="0"/>
          <w:lang w:val="en-US"/>
        </w:rPr>
        <w:t>Write biweekly art reviews on museum and gallery exhibitions and regular culture features as lead art critic for the 174,251 daily circulation, Pulitzer Prize-winning Atlanta Journal-Constitution.</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24"/>
          <w:szCs w:val="24"/>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hAnsi="Arial" w:eastAsia="Arial"/>
          <w:b w:val="1"/>
          <w:bCs w:val="1"/>
          <w:sz w:val="24"/>
          <w:szCs w:val="24"/>
          <w:lang w:val="da-DK"/>
        </w:rPr>
      </w:pPr>
      <w:r>
        <w:rPr>
          <w:rFonts w:ascii="Calibri" w:hAnsi="Calibri"/>
          <w:b w:val="1"/>
          <w:bCs w:val="1"/>
          <w:sz w:val="24"/>
          <w:szCs w:val="24"/>
          <w:rtl w:val="0"/>
          <w:lang w:val="en-US"/>
        </w:rPr>
        <w:t>Technical Skills</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24"/>
          <w:szCs w:val="24"/>
        </w:rPr>
      </w:pPr>
      <w:r>
        <w:rPr>
          <w:rFonts w:ascii="Calibri" w:hAnsi="Calibri"/>
          <w:sz w:val="22"/>
          <w:szCs w:val="22"/>
          <w:rtl w:val="0"/>
          <w:lang w:val="en-US"/>
        </w:rPr>
        <w:t>Omniture</w:t>
      </w:r>
      <w:r>
        <w:rPr>
          <w:rFonts w:ascii="Calibri" w:hAnsi="Calibri"/>
          <w:sz w:val="22"/>
          <w:szCs w:val="22"/>
          <w:rtl w:val="0"/>
          <w:lang w:val="en-US"/>
        </w:rPr>
        <w:t xml:space="preserve"> | </w:t>
      </w:r>
      <w:r>
        <w:rPr>
          <w:rFonts w:ascii="Calibri" w:hAnsi="Calibri"/>
          <w:sz w:val="22"/>
          <w:szCs w:val="22"/>
          <w:rtl w:val="0"/>
          <w:lang w:val="en-US"/>
        </w:rPr>
        <w:t>Excel</w:t>
      </w:r>
      <w:r>
        <w:rPr>
          <w:rFonts w:ascii="Calibri" w:hAnsi="Calibri"/>
          <w:sz w:val="22"/>
          <w:szCs w:val="22"/>
          <w:rtl w:val="0"/>
          <w:lang w:val="en-US"/>
        </w:rPr>
        <w:t xml:space="preserve"> |</w:t>
      </w:r>
      <w:r>
        <w:rPr>
          <w:rFonts w:ascii="Calibri" w:hAnsi="Calibri"/>
          <w:sz w:val="22"/>
          <w:szCs w:val="22"/>
          <w:rtl w:val="0"/>
          <w:lang w:val="en-US"/>
        </w:rPr>
        <w:t xml:space="preserve"> Adobe AEM</w:t>
      </w:r>
      <w:r>
        <w:rPr>
          <w:rFonts w:ascii="Calibri" w:hAnsi="Calibri"/>
          <w:sz w:val="22"/>
          <w:szCs w:val="22"/>
          <w:rtl w:val="0"/>
          <w:lang w:val="en-US"/>
        </w:rPr>
        <w:t xml:space="preserve"> |</w:t>
      </w:r>
      <w:r>
        <w:rPr>
          <w:rFonts w:ascii="Calibri" w:hAnsi="Calibri"/>
          <w:sz w:val="22"/>
          <w:szCs w:val="22"/>
          <w:rtl w:val="0"/>
          <w:lang w:val="en-US"/>
        </w:rPr>
        <w:t xml:space="preserve"> Photoshop</w:t>
      </w:r>
      <w:r>
        <w:rPr>
          <w:rFonts w:ascii="Calibri" w:hAnsi="Calibri"/>
          <w:sz w:val="22"/>
          <w:szCs w:val="22"/>
          <w:rtl w:val="0"/>
          <w:lang w:val="en-US"/>
        </w:rPr>
        <w:t xml:space="preserve"> |</w:t>
      </w:r>
      <w:r>
        <w:rPr>
          <w:rFonts w:ascii="Calibri" w:hAnsi="Calibri"/>
          <w:sz w:val="22"/>
          <w:szCs w:val="22"/>
          <w:rtl w:val="0"/>
          <w:lang w:val="en-US"/>
        </w:rPr>
        <w:t xml:space="preserve"> Google Analytics</w:t>
      </w:r>
      <w:r>
        <w:rPr>
          <w:rFonts w:ascii="Calibri" w:hAnsi="Calibri"/>
          <w:sz w:val="22"/>
          <w:szCs w:val="22"/>
          <w:rtl w:val="0"/>
          <w:lang w:val="en-US"/>
        </w:rPr>
        <w:t xml:space="preserve"> |</w:t>
      </w:r>
      <w:r>
        <w:rPr>
          <w:rFonts w:ascii="Calibri" w:hAnsi="Calibri"/>
          <w:sz w:val="22"/>
          <w:szCs w:val="22"/>
          <w:rtl w:val="0"/>
          <w:lang w:val="en-US"/>
        </w:rPr>
        <w:t xml:space="preserve"> BrightEdge</w:t>
      </w:r>
      <w:r>
        <w:rPr>
          <w:rFonts w:ascii="Calibri" w:hAnsi="Calibri"/>
          <w:sz w:val="22"/>
          <w:szCs w:val="22"/>
          <w:rtl w:val="0"/>
          <w:lang w:val="en-US"/>
        </w:rPr>
        <w:t xml:space="preserve"> |</w:t>
      </w:r>
      <w:r>
        <w:rPr>
          <w:rFonts w:ascii="Calibri" w:hAnsi="Calibri"/>
          <w:sz w:val="22"/>
          <w:szCs w:val="22"/>
          <w:rtl w:val="0"/>
          <w:lang w:val="en-US"/>
        </w:rPr>
        <w:t xml:space="preserve"> InDesign</w:t>
      </w:r>
      <w:r>
        <w:rPr>
          <w:rFonts w:ascii="Calibri" w:hAnsi="Calibri"/>
          <w:sz w:val="22"/>
          <w:szCs w:val="22"/>
          <w:rtl w:val="0"/>
          <w:lang w:val="en-US"/>
        </w:rPr>
        <w:t xml:space="preserve"> |</w:t>
      </w:r>
      <w:r>
        <w:rPr>
          <w:rFonts w:ascii="Calibri" w:hAnsi="Calibri"/>
          <w:sz w:val="22"/>
          <w:szCs w:val="22"/>
          <w:rtl w:val="0"/>
          <w:lang w:val="en-US"/>
        </w:rPr>
        <w:t xml:space="preserve"> WordPress</w:t>
      </w:r>
      <w:r>
        <w:rPr>
          <w:rFonts w:ascii="Calibri" w:hAnsi="Calibri"/>
          <w:sz w:val="22"/>
          <w:szCs w:val="22"/>
          <w:rtl w:val="0"/>
          <w:lang w:val="en-US"/>
        </w:rPr>
        <w:t xml:space="preserve"> | </w:t>
      </w:r>
      <w:r>
        <w:rPr>
          <w:rFonts w:ascii="Calibri" w:hAnsi="Calibri"/>
          <w:sz w:val="22"/>
          <w:szCs w:val="22"/>
          <w:rtl w:val="0"/>
          <w:lang w:val="en-US"/>
        </w:rPr>
        <w:t>Jira</w:t>
      </w:r>
      <w:r>
        <w:rPr>
          <w:rFonts w:ascii="Calibri" w:hAnsi="Calibri"/>
          <w:sz w:val="22"/>
          <w:szCs w:val="22"/>
          <w:rtl w:val="0"/>
          <w:lang w:val="en-US"/>
        </w:rPr>
        <w:t xml:space="preserve"> |</w:t>
      </w:r>
      <w:r>
        <w:rPr>
          <w:rFonts w:ascii="Calibri" w:hAnsi="Calibri"/>
          <w:sz w:val="22"/>
          <w:szCs w:val="22"/>
          <w:rtl w:val="0"/>
          <w:lang w:val="en-US"/>
        </w:rPr>
        <w:t xml:space="preserve"> Microsoft Office</w:t>
      </w:r>
      <w:r>
        <w:rPr>
          <w:rFonts w:ascii="Calibri" w:hAnsi="Calibri"/>
          <w:sz w:val="22"/>
          <w:szCs w:val="22"/>
          <w:rtl w:val="0"/>
          <w:lang w:val="en-US"/>
        </w:rPr>
        <w:t xml:space="preserve"> |</w:t>
      </w:r>
      <w:r>
        <w:rPr>
          <w:rFonts w:ascii="Calibri" w:hAnsi="Calibri"/>
          <w:sz w:val="22"/>
          <w:szCs w:val="22"/>
          <w:rtl w:val="0"/>
          <w:lang w:val="en-US"/>
        </w:rPr>
        <w:t xml:space="preserve"> Arc XP</w:t>
      </w:r>
      <w:r>
        <w:rPr>
          <w:rFonts w:ascii="Calibri" w:hAnsi="Calibri"/>
          <w:sz w:val="22"/>
          <w:szCs w:val="22"/>
          <w:rtl w:val="0"/>
          <w:lang w:val="en-US"/>
        </w:rPr>
        <w:t xml:space="preserve"> | E</w:t>
      </w:r>
      <w:r>
        <w:rPr>
          <w:rFonts w:ascii="Calibri" w:hAnsi="Calibri"/>
          <w:sz w:val="22"/>
          <w:szCs w:val="22"/>
          <w:rtl w:val="0"/>
          <w:lang w:val="en-US"/>
        </w:rPr>
        <w:t xml:space="preserve">stablished and emerging social media platforms </w:t>
      </w:r>
      <w:r>
        <w:rPr>
          <w:rFonts w:ascii="Calibri" w:hAnsi="Calibri"/>
          <w:sz w:val="22"/>
          <w:szCs w:val="22"/>
          <w:rtl w:val="0"/>
          <w:lang w:val="en-US"/>
        </w:rPr>
        <w:t xml:space="preserve">| </w:t>
      </w:r>
      <w:r>
        <w:rPr>
          <w:rFonts w:ascii="Calibri" w:hAnsi="Calibri"/>
          <w:sz w:val="22"/>
          <w:szCs w:val="22"/>
          <w:rtl w:val="0"/>
          <w:lang w:val="en-US"/>
        </w:rPr>
        <w:t>SEO best practices</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24"/>
          <w:szCs w:val="24"/>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hAnsi="Arial" w:eastAsia="Arial"/>
          <w:b w:val="1"/>
          <w:bCs w:val="1"/>
          <w:sz w:val="24"/>
          <w:szCs w:val="24"/>
        </w:rPr>
      </w:pPr>
      <w:r>
        <w:rPr>
          <w:rFonts w:ascii="Calibri" w:hAnsi="Calibri"/>
          <w:b w:val="1"/>
          <w:bCs w:val="1"/>
          <w:sz w:val="24"/>
          <w:szCs w:val="24"/>
          <w:rtl w:val="0"/>
          <w:lang w:val="en-US"/>
        </w:rPr>
        <w:t>Education</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hAnsi="Calibri" w:eastAsia="Calibri"/>
          <w:b w:val="1"/>
          <w:bCs w:val="1"/>
          <w:sz w:val="22"/>
          <w:szCs w:val="22"/>
        </w:rPr>
      </w:pPr>
      <w:r>
        <w:rPr>
          <w:rFonts w:ascii="Calibri" w:hAnsi="Calibri"/>
          <w:b w:val="1"/>
          <w:bCs w:val="1"/>
          <w:sz w:val="22"/>
          <w:szCs w:val="22"/>
          <w:rtl w:val="0"/>
          <w:lang w:val="en-US"/>
        </w:rPr>
        <w:t xml:space="preserve">Master of Arts </w:t>
      </w:r>
      <w:r>
        <w:rPr>
          <w:rFonts w:ascii="Calibri" w:hAnsi="Calibri"/>
          <w:b w:val="0"/>
          <w:bCs w:val="0"/>
          <w:sz w:val="22"/>
          <w:szCs w:val="22"/>
          <w:rtl w:val="0"/>
          <w:lang w:val="en-US"/>
        </w:rPr>
        <w:t>(MA)</w:t>
      </w:r>
      <w:r>
        <w:rPr>
          <w:rFonts w:ascii="Calibri" w:hAnsi="Calibri"/>
          <w:b w:val="1"/>
          <w:bCs w:val="1"/>
          <w:sz w:val="22"/>
          <w:szCs w:val="22"/>
          <w:rtl w:val="0"/>
          <w:lang w:val="en-US"/>
        </w:rPr>
        <w:t xml:space="preserve">, Film Studies - </w:t>
      </w:r>
      <w:r>
        <w:rPr>
          <w:rFonts w:ascii="Calibri" w:hAnsi="Calibri"/>
          <w:b w:val="0"/>
          <w:bCs w:val="0"/>
          <w:sz w:val="22"/>
          <w:szCs w:val="22"/>
          <w:rtl w:val="0"/>
          <w:lang w:val="en-US"/>
        </w:rPr>
        <w:t>Emory University</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24"/>
          <w:szCs w:val="24"/>
        </w:rPr>
      </w:pPr>
      <w:r>
        <w:rPr>
          <w:rFonts w:ascii="Calibri" w:hAnsi="Calibri"/>
          <w:b w:val="1"/>
          <w:bCs w:val="1"/>
          <w:sz w:val="22"/>
          <w:szCs w:val="22"/>
          <w:rtl w:val="0"/>
          <w:lang w:val="en-US"/>
        </w:rPr>
        <w:t xml:space="preserve">Bachelor of Arts </w:t>
      </w:r>
      <w:r>
        <w:rPr>
          <w:rFonts w:ascii="Calibri" w:hAnsi="Calibri"/>
          <w:sz w:val="22"/>
          <w:szCs w:val="22"/>
          <w:rtl w:val="0"/>
          <w:lang w:val="en-US"/>
        </w:rPr>
        <w:t>(BA)</w:t>
      </w:r>
      <w:r>
        <w:rPr>
          <w:rFonts w:ascii="Calibri" w:hAnsi="Calibri"/>
          <w:b w:val="1"/>
          <w:bCs w:val="1"/>
          <w:sz w:val="22"/>
          <w:szCs w:val="22"/>
          <w:rtl w:val="0"/>
          <w:lang w:val="en-US"/>
        </w:rPr>
        <w:t>, Film Studies</w:t>
      </w:r>
      <w:r>
        <w:rPr>
          <w:rFonts w:ascii="Calibri" w:hAnsi="Calibri"/>
          <w:sz w:val="22"/>
          <w:szCs w:val="22"/>
          <w:rtl w:val="0"/>
          <w:lang w:val="en-US"/>
        </w:rPr>
        <w:t xml:space="preserve"> - The University of Florida</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24"/>
          <w:szCs w:val="24"/>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hAnsi="Arial" w:eastAsia="Arial"/>
          <w:b w:val="1"/>
          <w:bCs w:val="1"/>
          <w:sz w:val="24"/>
          <w:szCs w:val="24"/>
        </w:rPr>
      </w:pPr>
      <w:r>
        <w:rPr>
          <w:rFonts w:ascii="Calibri" w:hAnsi="Calibri"/>
          <w:b w:val="1"/>
          <w:bCs w:val="1"/>
          <w:sz w:val="24"/>
          <w:szCs w:val="24"/>
          <w:rtl w:val="0"/>
          <w:lang w:val="en-US"/>
        </w:rPr>
        <w:t>Professional Affiliations</w:t>
      </w:r>
    </w:p>
    <w:p>
      <w:pPr>
        <w:pStyle w:val="Body A"/>
        <w:numPr>
          <w:ilvl w:val="0"/>
          <w:numId w:val="7"/>
        </w:numPr>
        <w:rPr>
          <w:rFonts w:ascii="Calibri" w:hAnsi="Calibri"/>
          <w:sz w:val="22"/>
          <w:szCs w:val="22"/>
          <w:lang w:val="en-US"/>
        </w:rPr>
      </w:pPr>
      <w:r>
        <w:rPr>
          <w:rFonts w:ascii="Calibri" w:hAnsi="Calibri"/>
          <w:b w:val="1"/>
          <w:bCs w:val="1"/>
          <w:sz w:val="22"/>
          <w:szCs w:val="22"/>
          <w:rtl w:val="0"/>
          <w:lang w:val="en-US"/>
        </w:rPr>
        <w:t xml:space="preserve">Co-founder </w:t>
      </w:r>
      <w:r>
        <w:rPr>
          <w:rFonts w:ascii="Calibri" w:hAnsi="Calibri"/>
          <w:sz w:val="22"/>
          <w:szCs w:val="22"/>
          <w:rtl w:val="0"/>
          <w:lang w:val="en-US"/>
        </w:rPr>
        <w:t>of the Atlanta Film Critics Circle</w:t>
      </w:r>
    </w:p>
    <w:p>
      <w:pPr>
        <w:pStyle w:val="Body A"/>
        <w:numPr>
          <w:ilvl w:val="0"/>
          <w:numId w:val="7"/>
        </w:numPr>
        <w:rPr>
          <w:rFonts w:ascii="Calibri" w:hAnsi="Calibri"/>
          <w:sz w:val="22"/>
          <w:szCs w:val="22"/>
          <w:lang w:val="en-US"/>
        </w:rPr>
      </w:pPr>
      <w:r>
        <w:rPr>
          <w:rFonts w:ascii="Calibri" w:hAnsi="Calibri"/>
          <w:sz w:val="22"/>
          <w:szCs w:val="22"/>
          <w:rtl w:val="0"/>
          <w:lang w:val="en-US"/>
        </w:rPr>
        <w:t xml:space="preserve">Atlanta Celebrates Photography </w:t>
      </w:r>
      <w:r>
        <w:rPr>
          <w:rFonts w:ascii="Calibri" w:hAnsi="Calibri"/>
          <w:b w:val="1"/>
          <w:bCs w:val="1"/>
          <w:sz w:val="22"/>
          <w:szCs w:val="22"/>
          <w:rtl w:val="0"/>
          <w:lang w:val="en-US"/>
        </w:rPr>
        <w:t>A</w:t>
      </w:r>
      <w:r>
        <w:rPr>
          <w:rFonts w:ascii="Calibri" w:hAnsi="Calibri"/>
          <w:b w:val="1"/>
          <w:bCs w:val="1"/>
          <w:sz w:val="22"/>
          <w:szCs w:val="22"/>
          <w:rtl w:val="0"/>
          <w:lang w:val="en-US"/>
        </w:rPr>
        <w:t xml:space="preserve">dvisory </w:t>
      </w:r>
      <w:r>
        <w:rPr>
          <w:rFonts w:ascii="Calibri" w:hAnsi="Calibri"/>
          <w:b w:val="1"/>
          <w:bCs w:val="1"/>
          <w:sz w:val="22"/>
          <w:szCs w:val="22"/>
          <w:rtl w:val="0"/>
          <w:lang w:val="en-US"/>
        </w:rPr>
        <w:t>C</w:t>
      </w:r>
      <w:r>
        <w:rPr>
          <w:rFonts w:ascii="Calibri" w:hAnsi="Calibri"/>
          <w:b w:val="1"/>
          <w:bCs w:val="1"/>
          <w:sz w:val="22"/>
          <w:szCs w:val="22"/>
          <w:rtl w:val="0"/>
          <w:lang w:val="en-US"/>
        </w:rPr>
        <w:t>ouncil</w:t>
      </w:r>
    </w:p>
    <w:p>
      <w:pPr>
        <w:pStyle w:val="Body A"/>
        <w:numPr>
          <w:ilvl w:val="0"/>
          <w:numId w:val="7"/>
        </w:numPr>
        <w:rPr>
          <w:rFonts w:ascii="Calibri" w:hAnsi="Calibri"/>
          <w:sz w:val="22"/>
          <w:szCs w:val="22"/>
          <w:lang w:val="en-US"/>
        </w:rPr>
      </w:pPr>
      <w:r>
        <w:rPr>
          <w:rFonts w:ascii="Calibri" w:hAnsi="Calibri"/>
          <w:sz w:val="22"/>
          <w:szCs w:val="22"/>
          <w:rtl w:val="0"/>
          <w:lang w:val="en-US"/>
        </w:rPr>
        <w:t xml:space="preserve">Idea Capital </w:t>
      </w:r>
      <w:r>
        <w:rPr>
          <w:rFonts w:ascii="Calibri" w:hAnsi="Calibri"/>
          <w:b w:val="1"/>
          <w:bCs w:val="1"/>
          <w:sz w:val="22"/>
          <w:szCs w:val="22"/>
          <w:rtl w:val="0"/>
          <w:lang w:val="en-US"/>
        </w:rPr>
        <w:t>Bo</w:t>
      </w:r>
      <w:r>
        <w:rPr>
          <w:rFonts w:ascii="Calibri" w:hAnsi="Calibri"/>
          <w:b w:val="1"/>
          <w:bCs w:val="1"/>
          <w:sz w:val="22"/>
          <w:szCs w:val="22"/>
          <w:rtl w:val="0"/>
          <w:lang w:val="en-US"/>
        </w:rPr>
        <w:t xml:space="preserve">ard </w:t>
      </w:r>
      <w:r>
        <w:rPr>
          <w:rFonts w:ascii="Calibri" w:hAnsi="Calibri"/>
          <w:b w:val="1"/>
          <w:bCs w:val="1"/>
          <w:sz w:val="22"/>
          <w:szCs w:val="22"/>
          <w:rtl w:val="0"/>
          <w:lang w:val="en-US"/>
        </w:rPr>
        <w:t>M</w:t>
      </w:r>
      <w:r>
        <w:rPr>
          <w:rFonts w:ascii="Calibri" w:hAnsi="Calibri"/>
          <w:b w:val="1"/>
          <w:bCs w:val="1"/>
          <w:sz w:val="22"/>
          <w:szCs w:val="22"/>
          <w:rtl w:val="0"/>
          <w:lang w:val="en-US"/>
        </w:rPr>
        <w:t>ember</w:t>
      </w:r>
    </w:p>
    <w:p>
      <w:pPr>
        <w:pStyle w:val="Body A"/>
        <w:numPr>
          <w:ilvl w:val="0"/>
          <w:numId w:val="7"/>
        </w:numPr>
        <w:rPr>
          <w:rFonts w:ascii="Calibri" w:hAnsi="Calibri"/>
          <w:sz w:val="22"/>
          <w:szCs w:val="22"/>
          <w:lang w:val="en-US"/>
        </w:rPr>
      </w:pPr>
      <w:r>
        <w:rPr>
          <w:rFonts w:ascii="Calibri" w:hAnsi="Calibri"/>
          <w:sz w:val="22"/>
          <w:szCs w:val="22"/>
          <w:rtl w:val="0"/>
          <w:lang w:val="en-US"/>
        </w:rPr>
        <w:t xml:space="preserve">Southeastern Film Critics Association </w:t>
      </w:r>
      <w:r>
        <w:rPr>
          <w:rFonts w:ascii="Calibri" w:hAnsi="Calibri"/>
          <w:b w:val="1"/>
          <w:bCs w:val="1"/>
          <w:sz w:val="22"/>
          <w:szCs w:val="22"/>
          <w:rtl w:val="0"/>
          <w:lang w:val="en-US"/>
        </w:rPr>
        <w:t>M</w:t>
      </w:r>
      <w:r>
        <w:rPr>
          <w:rFonts w:ascii="Calibri" w:hAnsi="Calibri"/>
          <w:b w:val="1"/>
          <w:bCs w:val="1"/>
          <w:sz w:val="22"/>
          <w:szCs w:val="22"/>
          <w:rtl w:val="0"/>
          <w:lang w:val="en-US"/>
        </w:rPr>
        <w:t>ember</w:t>
      </w:r>
    </w:p>
    <w:p>
      <w:pPr>
        <w:pStyle w:val="Body A"/>
        <w:numPr>
          <w:ilvl w:val="0"/>
          <w:numId w:val="7"/>
        </w:numPr>
        <w:rPr>
          <w:rFonts w:ascii="Calibri" w:hAnsi="Calibri"/>
          <w:sz w:val="22"/>
          <w:szCs w:val="22"/>
          <w:lang w:val="en-US"/>
        </w:rPr>
      </w:pPr>
      <w:r>
        <w:rPr>
          <w:rFonts w:ascii="Calibri" w:hAnsi="Calibri"/>
          <w:sz w:val="22"/>
          <w:szCs w:val="22"/>
          <w:rtl w:val="0"/>
          <w:lang w:val="en-US"/>
        </w:rPr>
        <w:t xml:space="preserve">Georgia Committee of the National Museum of Women in the Arts </w:t>
      </w:r>
      <w:r>
        <w:rPr>
          <w:rFonts w:ascii="Calibri" w:hAnsi="Calibri"/>
          <w:b w:val="1"/>
          <w:bCs w:val="1"/>
          <w:sz w:val="22"/>
          <w:szCs w:val="22"/>
          <w:rtl w:val="0"/>
          <w:lang w:val="en-US"/>
        </w:rPr>
        <w:t>B</w:t>
      </w:r>
      <w:r>
        <w:rPr>
          <w:rFonts w:ascii="Calibri" w:hAnsi="Calibri"/>
          <w:b w:val="1"/>
          <w:bCs w:val="1"/>
          <w:sz w:val="22"/>
          <w:szCs w:val="22"/>
          <w:rtl w:val="0"/>
          <w:lang w:val="en-US"/>
        </w:rPr>
        <w:t xml:space="preserve">oard </w:t>
      </w:r>
      <w:r>
        <w:rPr>
          <w:rFonts w:ascii="Calibri" w:hAnsi="Calibri"/>
          <w:b w:val="1"/>
          <w:bCs w:val="1"/>
          <w:sz w:val="22"/>
          <w:szCs w:val="22"/>
          <w:rtl w:val="0"/>
          <w:lang w:val="en-US"/>
        </w:rPr>
        <w:t>M</w:t>
      </w:r>
      <w:r>
        <w:rPr>
          <w:rFonts w:ascii="Calibri" w:hAnsi="Calibri"/>
          <w:b w:val="1"/>
          <w:bCs w:val="1"/>
          <w:sz w:val="22"/>
          <w:szCs w:val="22"/>
          <w:rtl w:val="0"/>
          <w:lang w:val="en-US"/>
        </w:rPr>
        <w:t>ember</w:t>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257" w:hanging="2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56" w:hanging="2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676" w:hanging="2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396" w:hanging="2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116" w:hanging="2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836" w:hanging="2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556" w:hanging="2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276" w:hanging="2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996" w:hanging="2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7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6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7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0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0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6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0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7" w:hanging="2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56" w:hanging="2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76" w:hanging="2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96" w:hanging="2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16" w:hanging="2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836" w:hanging="2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556" w:hanging="2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276" w:hanging="2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996" w:hanging="2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4070a"/>
      <w14:textFill>
        <w14:solidFill>
          <w14:srgbClr w14:val="04070A"/>
        </w14:solidFill>
      </w14:textFill>
    </w:rPr>
  </w:style>
  <w:style w:type="numbering" w:styleId="Imported Style 1">
    <w:name w:val="Imported Style 1"/>
    <w:pPr>
      <w:numPr>
        <w:numId w:val="1"/>
      </w:numPr>
    </w:pPr>
  </w:style>
  <w:style w:type="character" w:styleId="None A">
    <w:name w:val="None A"/>
  </w:style>
  <w:style w:type="numbering" w:styleId="Imported Style 1.0">
    <w:name w:val="Imported Style 1.0"/>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